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1741B0ED" wp14:textId="7BCFF7D5">
      <w:pPr>
        <w:pStyle w:val="Normal"/>
        <w:spacing w:line="240" w:lineRule="auto"/>
        <w:jc w:val="center"/>
      </w:pPr>
      <w:r w:rsidRPr="19A02E1C" w:rsidR="19A02E1C">
        <w:rPr>
          <w:rFonts w:ascii="Times New Roman" w:hAnsi="Times New Roman" w:cs="Times New Roman"/>
          <w:b w:val="1"/>
          <w:bCs w:val="1"/>
          <w:sz w:val="20"/>
          <w:szCs w:val="20"/>
        </w:rPr>
        <w:t>Календарно-тематический план по ИЗО на 2020-2021 учебный год.</w:t>
      </w:r>
    </w:p>
    <w:p xmlns:wp14="http://schemas.microsoft.com/office/word/2010/wordml" w14:paraId="22235261" wp14:textId="77777777">
      <w:pPr>
        <w:pStyle w:val="Normal"/>
        <w:spacing w:line="240" w:lineRule="auto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 класс.</w:t>
      </w:r>
    </w:p>
    <w:tbl>
      <w:tblPr>
        <w:tblW w:w="15188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30"/>
        <w:gridCol w:w="990"/>
        <w:gridCol w:w="2310"/>
        <w:gridCol w:w="52"/>
        <w:gridCol w:w="2698"/>
        <w:gridCol w:w="3850"/>
        <w:gridCol w:w="990"/>
        <w:gridCol w:w="1110"/>
      </w:tblGrid>
      <w:tr xmlns:wp14="http://schemas.microsoft.com/office/word/2010/wordml" w14:paraId="0A17959E" wp14:textId="77777777">
        <w:trPr>
          <w:trHeight w:val="169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textDirection w:val="btLr"/>
          </w:tcPr>
          <w:p w14:paraId="787A0965" wp14:textId="77777777">
            <w:pPr>
              <w:pStyle w:val="Normal"/>
              <w:spacing w:before="0" w:after="200" w:line="240" w:lineRule="auto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2A6659" wp14:textId="77777777">
            <w:pPr>
              <w:pStyle w:val="Normal"/>
              <w:snapToGrid w:val="false"/>
              <w:spacing w:line="240"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 w14:paraId="0A37501D" wp14:textId="77777777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 w14:paraId="71513C76" wp14:textId="77777777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5DAB6C7B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DD3587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344E8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освоения программы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1DFD229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xmlns:wp14="http://schemas.microsoft.com/office/word/2010/wordml" w14:paraId="7DB7C3D4" wp14:textId="77777777">
        <w:trPr>
          <w:trHeight w:val="1077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EB378F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05A809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39BBE3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99BFC4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2C7AB3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C253A0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19C68A" wp14:textId="77777777"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87CA619" wp14:textId="77777777"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xmlns:wp14="http://schemas.microsoft.com/office/word/2010/wordml" w14:paraId="762BC526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9841BE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4813C8" wp14:textId="77777777"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Изобразительное искусство в семье пластических искусств. </w:t>
            </w:r>
          </w:p>
          <w:p w14:paraId="46B67797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Художественные материалы.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5259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</w:t>
            </w:r>
          </w:p>
        </w:tc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0F4A94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умения соотносить свои действия с планируемыми результатами, </w:t>
            </w:r>
          </w:p>
          <w:p w14:paraId="2036B22A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14:paraId="08EF25A6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способы  действий в рамках предложенных условий и требований, </w:t>
            </w:r>
          </w:p>
          <w:p w14:paraId="64A9EFEE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6E9F7B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пластических и </w:t>
            </w:r>
          </w:p>
          <w:p w14:paraId="15D85943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изобразительных искусств; различные художественные материалы и их значение в создании художественного образа.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определять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 какому виду и жанру </w:t>
            </w:r>
          </w:p>
          <w:p w14:paraId="29B3A8F4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относится рассматриваемое произведение.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роль ИЗО в жизни, вести </w:t>
            </w:r>
          </w:p>
          <w:p w14:paraId="1AE25AED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 на заданную тему.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и давать характеристику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основным графическим и живописным материалам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C5694B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C8F39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43F11EED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F999B5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DEE8A4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Рисунок — основа изобразительного творчества.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9FAAB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A3D3E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0B940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247ECD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графики, графические художественные материалы и их значение в создании художественного образа.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выразительные возможности графических материалов при работе с натуры (карандаш, фломастер).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Приобретать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о рисунке как виде художественного творчества.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рисунка с натуры.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сравнивать, обобщать пространственные формы.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Овладение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работы графическими материалами.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2621DC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E27B00A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25405C98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CD5EC4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3B7B39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Линия и ее выразительные возможности.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F14E3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061E4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EAFD9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22604D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языка изобрази</w:t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искусства: ритм.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ритма и характера линий в создании художественного образа.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графики (характер и ритм линий), выразительные   возможности  материала (карандаш, уголь) в собственной художественной деятельности с натуры.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6BA6FC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B94D5A5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2B11041D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98DEE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D0FB53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Пятно как средство выражения. Композиция как ритм пятен.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5D241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EEC669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56B9AB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B3DBA5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основы языка изобразительного искусства: тон, выразительные возможности тона и ритма в изобразительном искусстве. </w:t>
            </w:r>
          </w:p>
          <w:p w14:paraId="51326BA2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выразительные средства графики (тон, линия, ритм, пятно) в собственной художественно-творческой деятельности; активно воспринимать произведения станковой графики.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673A07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5FB0818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62123440" wp14:textId="77777777">
        <w:trPr>
          <w:trHeight w:val="56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941E47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A03709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Цвет. Основы  цветоведения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32D52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9F31CB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12826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56C53F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характеристики и свойства цвета. </w:t>
            </w:r>
          </w:p>
          <w:p w14:paraId="2BF2140B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цветовые растяжки по заданному свойству,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 навыками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механического смешения цветов.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AEF91D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2486C05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5F2F177F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B4EA11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BDB0F3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в произведениях живописи.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0080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01652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99056E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622DA3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«колорит» и его роль в создании художественного образа. </w:t>
            </w:r>
          </w:p>
          <w:p w14:paraId="08E06E13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 владеть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механического смешения цветов;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эмоциональное состояние средствами живописи;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активно воспринимать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станковой живописи.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14B74C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299C43A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7E51E481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697EEC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7B7434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Объемные изображения в скульптуре.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0B3A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DBEF00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61D779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B7375D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термина «анималистический жанр», выразительные средства и материалы скульптуры.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возможности пластического материала в самостоятельной работе.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7FCEB8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CF2D8B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7B5E966A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B0A208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1E7F08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языка изображения (обобщение темы).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965A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B78278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C39945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A6888F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виды пластических и изобразительных искусств, виды графики; основы изобразительной грамоты (ритм, цвет, тон, композиция); средства выразительности графики, скульптуры, живописи; имена и произведения выдающихся художников, творчество которых рассматривалось на уроках четверти. </w:t>
            </w:r>
          </w:p>
          <w:p w14:paraId="1EC08F6A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воспринимать и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знакомые произведения  искусства.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BE38B5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562CB0E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785D70E8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2B7304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1F7A1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Реальность и фантазия в творчестве художника.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1F3AB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55275A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FBBCD0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умения соотносить свои действия с планируемыми результатами, </w:t>
            </w:r>
          </w:p>
          <w:p w14:paraId="4C9E2F0A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14:paraId="210A1A3B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способы  действий в рамках предложенных условий и требований, </w:t>
            </w:r>
          </w:p>
          <w:p w14:paraId="00587FD3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7E2AE9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роли воображения и фантазии в художественном творчестве и в жизни человека.</w:t>
            </w:r>
          </w:p>
          <w:p w14:paraId="4F2C4922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 художественного образа реальности, переживаемой человеком, как выражение значимых для него ценностей и идеалов.</w:t>
            </w:r>
          </w:p>
          <w:p w14:paraId="3B6A399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реальной действительности и ее художественного изображения в искусстве.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904F13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CE0A4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6A9C59C0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36975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BEA73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предметного мира – натюрморт.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5070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EBF3C5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8A12B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228E6B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термина «натюрморт», выдающихся художников и их произведения в жанре натюрморта. </w:t>
            </w:r>
          </w:p>
          <w:p w14:paraId="7DF261A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активно воспринимать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  искусства   натюрмортного жанра; творчески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используя выразительные возможности графических материалов (карандаш, мелки) и язык изобразительного искусства (ритм, пятно, композиция).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AC7BBA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946DB82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7FFAB686" wp14:textId="77777777">
        <w:trPr>
          <w:trHeight w:val="70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37E36C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BB523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формы, Многообразие форм  окружающего  мира.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95336A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97CC1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0FFD37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674E92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многообразии и выразительности форм.</w:t>
            </w:r>
          </w:p>
          <w:p w14:paraId="5126B228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простой и сложной пространственной формы.</w:t>
            </w:r>
          </w:p>
          <w:p w14:paraId="02720FB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сложную форму предмета как соотношение простых геометрических фигур, соблюдая их пропорции.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CCF03F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699379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1E5C03DC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73E58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7E4C9A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объёма на плоскости и линейная перспектива.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CBABF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E9F23F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72F64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2975EF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объемного изображения геометрических тел с натуры; основы композиции на плоскости.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в практической работе с натуры.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E0ED4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8CE6F9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6880AC3C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F18D2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578B4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Освещение.   Свет и тень.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A80843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CDCEA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B9E253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799938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грамоты: светотень. </w:t>
            </w:r>
          </w:p>
          <w:p w14:paraId="76C080AE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видеть и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средства выражения характер освещения при изображении с натуры.</w:t>
            </w:r>
          </w:p>
          <w:p w14:paraId="2A082BDE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освещение как важнейшее выразительное средство изобразительного искусства, как средство построения объёма предметов и глубины пространства.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79B27A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3DE523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501D98E5" wp14:textId="77777777">
        <w:trPr>
          <w:trHeight w:val="56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1E336A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CC4044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Натюрморт в графике.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A66D29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56223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547A0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477025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языка изобразительного искусства в выражении художником своих переживаний, своего отношения к окружающему миру в жанре натюрморта.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выдающихся художников-графиков.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натюрмортную композицию на плоскости, применяя язык изобразительного искусства и выразительные    средства    графики;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технике печатной графики.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C439B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043CB0F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16BD666C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CFEC6B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DDC46D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     в натюрморте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74E532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459315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37F28F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091256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возможности цвета. </w:t>
            </w:r>
          </w:p>
          <w:p w14:paraId="2E18C38A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 помощью   цвета   передавать   настроение в натюрморте; работать  гуашью; анализировать цветовой     строй     знакомых произведений натюрмортного жанра.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678BB9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FB9E20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0E414183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B5E791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79A2E2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натюрморта (обобщение темы).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E14F55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DF9E5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E871B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87752A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такой жанр  изобразительного   искусства,   как   натюрморт; выдающихся художников и их произведения натюрмортного жанра (В. Ван-Гог, К. Моне, Й. Машков). </w:t>
            </w:r>
          </w:p>
          <w:p w14:paraId="0C612643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 анализировать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образный  язык  произведений  натюрмортного жанра.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66EB23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44A5D23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4F5C30CA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1B77A1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C1786D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человека   - главная тема    искусства.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470A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F3A588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3A6FFE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умения соотносить свои действия с планируемыми результатами, </w:t>
            </w:r>
          </w:p>
          <w:p w14:paraId="1B2B56B1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14:paraId="714C7415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способы  действий в рамках предложенных условий и требований, </w:t>
            </w:r>
          </w:p>
          <w:p w14:paraId="65106D9B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F9A805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жанры изобразительного искусства: портрет; выдаю-щихся      художников-портретистов русского  и мирового искусства   (Рембрант,   И. Репин, Дейнека).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активно воспринимать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произведения    портретного жанра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FDE994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38610EB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79913FD5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6D80A2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69CD62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Конструкция головы человека и её основные пропорции.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8E35E1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7805D2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3F29E8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85E7C2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пропорций в изображении головы, лица человека.</w:t>
            </w:r>
          </w:p>
          <w:p w14:paraId="4A9ADC51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Приобретать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конструкции, пластическом строении головы человека и пропорциях лица.</w:t>
            </w:r>
          </w:p>
          <w:p w14:paraId="5D5DF25A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Овладевать первичными навыками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головы человека в процессе творческой работы.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AD2F3F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B7B4B8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5EA88893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47A633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5EC420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</w:p>
          <w:p w14:paraId="2BED056E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головы человека в пространстве.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F4B1BB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0FF5F2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30AD6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29945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пропорции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головы и лица человека; выдающихся представителей русского и мирового искусства (А. Дю-</w:t>
            </w:r>
          </w:p>
          <w:p w14:paraId="34D91D3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рер, Леонардо да Винчи, В. Серов) и их основные произведения портретного </w:t>
            </w:r>
          </w:p>
          <w:p w14:paraId="68A35AA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жанра. </w:t>
            </w:r>
          </w:p>
          <w:p w14:paraId="325E71EB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выразительность графических средств и </w:t>
            </w:r>
          </w:p>
          <w:p w14:paraId="1A2C78CF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 (уголь, мелки, карандаш) при работе с натуры.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1B549E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182907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69910416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07C90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7995C1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 в скульптуре.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3A60A7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A226A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AD93B2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141649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  и  выразительные возможности скульптуры.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передать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    героя    в   скульптурном портрете,  используя  выразительные возможности скульптуры; владеть знаниями пропорций и пропорциональных соотношений головы и лица человека.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0A644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DE4B5B7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0A348EC6" wp14:textId="77777777">
        <w:trPr>
          <w:trHeight w:val="84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568215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E930D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</w:t>
            </w:r>
          </w:p>
          <w:p w14:paraId="37612E05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портретный </w:t>
            </w:r>
          </w:p>
          <w:p w14:paraId="1AEC058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90AB1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204FF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BF0D7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B7896E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изображению головы человека как способа нового понимания и видения человека. </w:t>
            </w:r>
          </w:p>
          <w:p w14:paraId="7223CE4D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видение, умение замечать индивидуальные черты. </w:t>
            </w:r>
          </w:p>
          <w:p w14:paraId="0748DF5D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графических портретах мастеров живописи разных эпох.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68E86A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62F1B3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1B481FAE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C26413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3E530D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Сатирические образы человека.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653F2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F2C34E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0A4E5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0C7FB7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Получить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жанре сатирического рисунка и его задачах.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образный язык произведений портретного жанра; работать с графическими материалами. </w:t>
            </w:r>
          </w:p>
          <w:p w14:paraId="39452060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изобразительные средства линии и пятна для передачи и раскрытии образа.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928C1D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921983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33B8003C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E4F76D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B1CFD4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Образные возможности освещения в портрете.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471D7B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6FEF7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4DBD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BAAFEB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основы   изобразительной грамоты (светотень); понимать    роль    освещения    в произведениях     портретного жанра. </w:t>
            </w:r>
          </w:p>
          <w:p w14:paraId="6010C235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при работе с натуры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132931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69D0D3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5DC2FC61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8EB8EE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986BCA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цвета в портрете.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55F7DB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D245A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31BE67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2E4CA8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выразительных возможностях цвета и освещения в произведениях </w:t>
            </w:r>
          </w:p>
          <w:p w14:paraId="75DD4102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портретного жанра. </w:t>
            </w:r>
          </w:p>
          <w:p w14:paraId="773CCDA8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анализировать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цветовой строй произведения живописи.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768C41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6FEB5B0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3191FA98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FDD700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3D4A0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портретисты прошлого.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00C05E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7AA69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6D064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FBFD41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художников-портретистов и их творчество (В. Серов, И. Репин, Леонардо да Винчи, Рафаэль Санти, Рембрант).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активно воспринимать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анализировать произведения портретного жанра.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0464D1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FF1C98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3609EFD2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334656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9BDCC8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Жанры   в изобразительном искусстве.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A99A3C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12B764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40B9D5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умения соотносить свои действия с планируемыми результатами, </w:t>
            </w:r>
          </w:p>
          <w:p w14:paraId="640C1652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</w:t>
            </w:r>
          </w:p>
          <w:p w14:paraId="38C85D6E" wp14:textId="77777777">
            <w:pPr>
              <w:pStyle w:val="Dash041e005f0431005f044b005f0447005f043d005f044b005f0439"/>
              <w:rPr/>
            </w:pPr>
            <w:r>
              <w:rPr>
                <w:rStyle w:val="Dash041e005f0431005f044b005f0447005f043d005f044b005f0439005f005fchar1char1"/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способы  действий в рамках предложенных условий и требований, </w:t>
            </w:r>
          </w:p>
          <w:p w14:paraId="4C11529D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1762D5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жанры изобразительного искусства. </w:t>
            </w:r>
          </w:p>
          <w:p w14:paraId="1D72B9E6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историческом характере художественного процесса; ориентироваться в основных явлениях русского и мирового искусства. </w:t>
            </w:r>
          </w:p>
          <w:p w14:paraId="05CB3064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активно воспринимать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изобразительного искусства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4F6A69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072C0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29808F7E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C0AA51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92AE9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пространства.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95D368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A21919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18F9B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6E0706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перспективы в изобразительном искусстве.</w:t>
            </w:r>
          </w:p>
          <w:p w14:paraId="02FA382A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произведениях искусства различные способы изображения пространства.</w:t>
            </w:r>
          </w:p>
          <w:p w14:paraId="154412F6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 мировоззренческих основаниях правил линейной перспективы как художественного изучения реально наблюдаемого мира.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B9BCCD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38601FE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29BCA95D" wp14:textId="77777777">
        <w:trPr>
          <w:trHeight w:val="70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393B24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DA8632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построения перспективы. Воздушная перспектива.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F2487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3CABC7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08B5D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BE01C7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линейной и воздушной перспективы.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использовать правила перспективы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собственной  творческой работе.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4AD34C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DEB4AB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5CDDC92E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34824B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634FAB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 – большой мир.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D9C6F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1F511A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F9C3D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FA31C2" wp14:textId="77777777"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перспективы; выдающихся  художников-пейзажистов и их произведения (И. Левитан) </w:t>
            </w:r>
          </w:p>
          <w:p w14:paraId="4BF55B91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 организовывать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перспективное пространство пейзажа.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697145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023141B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0FE0598C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61E11A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48F567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 настроения. Природа и художник. Пейзаж в русской живописи.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44751B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3B1409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2C75D1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25BE08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 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колорита в пейзаже-настроении.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гуашью, используя основные средства художественной изобразительности (композиция, цвет, светотень, перспектива) в творческой работе по памяти и по представлению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2DE136" wp14:textId="77777777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14:paraId="13789678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64355AD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40BA20E9" wp14:textId="77777777">
        <w:trPr>
          <w:trHeight w:val="107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32E133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6B8013" wp14:textId="77777777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 в графике.</w:t>
            </w:r>
          </w:p>
          <w:p w14:paraId="2DF94997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пейзаж.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E884CA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65116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B2C190" wp14:textId="77777777">
            <w:pPr>
              <w:pStyle w:val="Normal"/>
              <w:spacing w:before="0" w:after="200" w:line="240" w:lineRule="auto"/>
              <w:rPr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Приобретать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пейзажных  зарисовок. Получать представления о графическом пейзаже в европейском и отечественном искусстве.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E735BD" wp14:textId="77777777">
            <w:pPr>
              <w:pStyle w:val="Normal"/>
              <w:spacing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14:paraId="58A864D7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FB30F8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14:paraId="281320D3" wp14:textId="77777777">
        <w:trPr>
          <w:trHeight w:val="56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5EE4BB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AB99A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42F596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A6542E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41E394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985C68" wp14:textId="77777777">
            <w:pPr>
              <w:pStyle w:val="Normal"/>
              <w:spacing w:before="0"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рассуждать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месте и значении изобразительного искусства в культуре, в жизни общества, в жизни человека.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36FD10" wp14:textId="77777777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14:paraId="38766C98" wp14:textId="77777777">
            <w:pPr>
              <w:pStyle w:val="Normal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22B00AE" wp14:textId="77777777">
            <w:pPr>
              <w:pStyle w:val="Normal"/>
              <w:snapToGrid w:val="false"/>
              <w:spacing w:before="0"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 xmlns:wp14="http://schemas.microsoft.com/office/word/2010/wordml" w14:paraId="42C6D796" wp14:textId="77777777"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</w:p>
    <w:sectPr>
      <w:type w:val="nextPage"/>
      <w:pgSz w:w="16838" w:h="11906" w:orient="landscape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2E832B70"/>
  <w15:docId w15:val="{c7e61fdd-6e8a-44aa-a379-91a1884f4aad}"/>
  <w:rsids>
    <w:rsidRoot w:val="19A02E1C"/>
    <w:rsid w:val="19A02E1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Dash041e005f0431005f044b005f0447005f043d005f044b005f0439005f005fchar1char1">
    <w:name w:val="dash041e_005f0431_005f044b_005f0447_005f043d_005f044b_005f0439_005f_005fchar1__char1"/>
    <w:basedOn w:val="Style14"/>
    <w:qFormat/>
    <w:rPr>
      <w:rFonts w:ascii="Times New Roman" w:hAnsi="Times New Roman" w:cs="Times New Roman"/>
      <w:sz w:val="24"/>
      <w:szCs w:val="24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ash041e005f0431005f044b005f0447005f043d005f044b005f0439">
    <w:name w:val="dash041e_005f0431_005f044b_005f0447_005f043d_005f044b_005f0439"/>
    <w:basedOn w:val="Normal"/>
    <w:qFormat/>
    <w:pPr>
      <w:spacing w:before="0"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2017-10-08T12:38:00.0000000Z</dcterms:created>
  <dc:creator>Анюта</dc:creator>
  <dc:description/>
  <keywords/>
  <dc:language>en-US</dc:language>
  <lastModifiedBy>gim10@obr46.ru</lastModifiedBy>
  <dcterms:modified xsi:type="dcterms:W3CDTF">2021-03-15T07:15:32.4650988Z</dcterms:modified>
  <revision>5</revision>
  <dc:subject/>
  <dc:title>Календарно-тематический план по ИЗО на 2014-2015 учебный год</dc:title>
</coreProperties>
</file>